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4"/>
        </w:rPr>
      </w:pPr>
      <w:r>
        <w:rPr>
          <w:rFonts w:hint="eastAsia"/>
          <w:sz w:val="24"/>
          <w:lang w:eastAsia="zh-CN"/>
        </w:rPr>
        <w:t>可视</w:t>
      </w:r>
      <w:r>
        <w:rPr>
          <w:rFonts w:hint="eastAsia"/>
          <w:sz w:val="24"/>
        </w:rPr>
        <w:t>喉镜</w:t>
      </w:r>
      <w:r>
        <w:rPr>
          <w:rFonts w:hint="eastAsia"/>
          <w:sz w:val="24"/>
          <w:lang w:eastAsia="zh-CN"/>
        </w:rPr>
        <w:t>技术</w:t>
      </w:r>
      <w:r>
        <w:rPr>
          <w:rFonts w:hint="eastAsia"/>
          <w:sz w:val="24"/>
        </w:rPr>
        <w:t>参数</w:t>
      </w:r>
      <w:r>
        <w:rPr>
          <w:rFonts w:hint="eastAsia"/>
          <w:sz w:val="24"/>
          <w:lang w:eastAsia="zh-CN"/>
        </w:rPr>
        <w:t>要求</w:t>
      </w:r>
    </w:p>
    <w:p>
      <w:pPr>
        <w:rPr>
          <w:sz w:val="24"/>
        </w:rPr>
      </w:pPr>
      <w:r>
        <w:rPr>
          <w:rFonts w:hint="eastAsia"/>
          <w:sz w:val="24"/>
        </w:rPr>
        <w:t>整机参数</w:t>
      </w:r>
    </w:p>
    <w:p>
      <w:pPr>
        <w:rPr>
          <w:sz w:val="24"/>
        </w:rPr>
      </w:pPr>
      <w:r>
        <w:rPr>
          <w:rFonts w:hint="eastAsia"/>
          <w:sz w:val="24"/>
        </w:rPr>
        <w:t>视场角：50º±15%</w:t>
      </w:r>
    </w:p>
    <w:p>
      <w:pPr>
        <w:rPr>
          <w:sz w:val="24"/>
        </w:rPr>
      </w:pPr>
      <w:r>
        <w:rPr>
          <w:rFonts w:hint="eastAsia"/>
          <w:sz w:val="24"/>
        </w:rPr>
        <w:t>电池连续使用时间：&gt;5小时</w:t>
      </w:r>
    </w:p>
    <w:p>
      <w:pPr>
        <w:rPr>
          <w:sz w:val="24"/>
        </w:rPr>
      </w:pPr>
      <w:r>
        <w:rPr>
          <w:rFonts w:hint="eastAsia"/>
          <w:sz w:val="24"/>
        </w:rPr>
        <w:t>充电次数：＞300次</w:t>
      </w:r>
    </w:p>
    <w:p>
      <w:pPr>
        <w:rPr>
          <w:sz w:val="24"/>
        </w:rPr>
      </w:pPr>
      <w:r>
        <w:rPr>
          <w:rFonts w:hint="eastAsia"/>
          <w:sz w:val="24"/>
        </w:rPr>
        <w:t>显示屏：2.5″TFT</w:t>
      </w:r>
    </w:p>
    <w:p>
      <w:pPr>
        <w:rPr>
          <w:sz w:val="24"/>
        </w:rPr>
      </w:pPr>
      <w:r>
        <w:rPr>
          <w:rFonts w:hint="eastAsia"/>
          <w:sz w:val="24"/>
        </w:rPr>
        <w:t>分辨率：960*240</w:t>
      </w:r>
    </w:p>
    <w:p>
      <w:pPr>
        <w:rPr>
          <w:sz w:val="24"/>
        </w:rPr>
      </w:pPr>
      <w:r>
        <w:rPr>
          <w:rFonts w:hint="eastAsia"/>
          <w:sz w:val="24"/>
        </w:rPr>
        <w:t>功耗：≤1.5VA</w:t>
      </w:r>
    </w:p>
    <w:p>
      <w:pPr>
        <w:rPr>
          <w:sz w:val="24"/>
        </w:rPr>
      </w:pPr>
      <w:r>
        <w:rPr>
          <w:rFonts w:hint="eastAsia"/>
          <w:sz w:val="24"/>
        </w:rPr>
        <w:t>光照度：≥70LUX</w:t>
      </w:r>
    </w:p>
    <w:p>
      <w:pPr>
        <w:rPr>
          <w:sz w:val="24"/>
        </w:rPr>
      </w:pPr>
      <w:r>
        <w:rPr>
          <w:rFonts w:hint="eastAsia"/>
          <w:sz w:val="24"/>
        </w:rPr>
        <w:t>景深：10-60mm</w:t>
      </w:r>
    </w:p>
    <w:p>
      <w:pPr>
        <w:rPr>
          <w:sz w:val="24"/>
        </w:rPr>
      </w:pPr>
      <w:r>
        <w:rPr>
          <w:rFonts w:hint="eastAsia"/>
          <w:sz w:val="24"/>
        </w:rPr>
        <w:t>显示器前后转动角度：0º～130º</w:t>
      </w:r>
    </w:p>
    <w:p>
      <w:pPr>
        <w:rPr>
          <w:sz w:val="24"/>
        </w:rPr>
      </w:pPr>
      <w:r>
        <w:rPr>
          <w:rFonts w:hint="eastAsia"/>
          <w:sz w:val="24"/>
        </w:rPr>
        <w:t>显示器左右转动角度：0º～270º</w:t>
      </w:r>
    </w:p>
    <w:p>
      <w:pPr>
        <w:rPr>
          <w:sz w:val="24"/>
        </w:rPr>
      </w:pPr>
      <w:r>
        <w:rPr>
          <w:rFonts w:hint="eastAsia"/>
          <w:sz w:val="24"/>
        </w:rPr>
        <w:t>可插入部分长度：110mm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功能参数</w:t>
      </w:r>
    </w:p>
    <w:p>
      <w:pPr>
        <w:rPr>
          <w:sz w:val="24"/>
        </w:rPr>
      </w:pPr>
      <w:r>
        <w:rPr>
          <w:rFonts w:hint="eastAsia"/>
          <w:sz w:val="24"/>
        </w:rPr>
        <w:t>手柄支架一体化，稳定坚固</w:t>
      </w:r>
    </w:p>
    <w:p>
      <w:pPr>
        <w:rPr>
          <w:sz w:val="24"/>
        </w:rPr>
      </w:pPr>
      <w:r>
        <w:rPr>
          <w:rFonts w:hint="eastAsia"/>
          <w:sz w:val="24"/>
        </w:rPr>
        <w:t>智能除雾：除雾时间小于4s</w:t>
      </w:r>
    </w:p>
    <w:p>
      <w:pPr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自动关机：内置陀螺仪，静置不动2min自动关机功能</w:t>
      </w:r>
    </w:p>
    <w:p>
      <w:pPr>
        <w:rPr>
          <w:sz w:val="24"/>
        </w:rPr>
      </w:pPr>
      <w:r>
        <w:rPr>
          <w:rFonts w:hint="eastAsia"/>
          <w:sz w:val="24"/>
        </w:rPr>
        <w:t>电量显示：具备电量显示及低电量指示功能</w:t>
      </w:r>
    </w:p>
    <w:p>
      <w:pPr>
        <w:rPr>
          <w:sz w:val="24"/>
        </w:rPr>
      </w:pPr>
      <w:r>
        <w:rPr>
          <w:rFonts w:hint="eastAsia"/>
          <w:sz w:val="24"/>
        </w:rPr>
        <w:t>低电量续航时间：持续1小时</w:t>
      </w:r>
    </w:p>
    <w:p>
      <w:pPr>
        <w:rPr>
          <w:sz w:val="24"/>
        </w:rPr>
      </w:pPr>
      <w:r>
        <w:rPr>
          <w:rFonts w:hint="eastAsia"/>
          <w:sz w:val="24"/>
        </w:rPr>
        <w:t>通用接口充电：通用USB接口</w:t>
      </w:r>
    </w:p>
    <w:p>
      <w:pPr>
        <w:rPr>
          <w:sz w:val="24"/>
        </w:rPr>
      </w:pPr>
      <w:r>
        <w:rPr>
          <w:rFonts w:hint="eastAsia"/>
          <w:sz w:val="24"/>
        </w:rPr>
        <w:t>外接显示：AV视频同步输出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 xml:space="preserve">工作环境 </w:t>
      </w:r>
    </w:p>
    <w:p>
      <w:pPr>
        <w:rPr>
          <w:sz w:val="24"/>
        </w:rPr>
      </w:pPr>
      <w:r>
        <w:rPr>
          <w:rFonts w:hint="eastAsia"/>
          <w:sz w:val="24"/>
        </w:rPr>
        <w:t>温度：10</w:t>
      </w:r>
      <w:r>
        <w:rPr>
          <w:sz w:val="24"/>
        </w:rPr>
        <w:t>℃</w:t>
      </w:r>
      <w:r>
        <w:rPr>
          <w:rFonts w:hint="eastAsia"/>
          <w:sz w:val="24"/>
        </w:rPr>
        <w:t>～40℃</w:t>
      </w:r>
    </w:p>
    <w:p>
      <w:pPr>
        <w:rPr>
          <w:sz w:val="24"/>
        </w:rPr>
      </w:pPr>
      <w:r>
        <w:rPr>
          <w:rFonts w:hint="eastAsia"/>
          <w:sz w:val="24"/>
        </w:rPr>
        <w:t>湿  度：10%～90%</w:t>
      </w:r>
    </w:p>
    <w:p>
      <w:pPr>
        <w:rPr>
          <w:sz w:val="24"/>
        </w:rPr>
      </w:pPr>
      <w:r>
        <w:rPr>
          <w:rFonts w:hint="eastAsia"/>
          <w:sz w:val="24"/>
        </w:rPr>
        <w:t>大气压力：500hpa～1060hpa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运输、存储环境</w:t>
      </w:r>
    </w:p>
    <w:p>
      <w:pPr>
        <w:rPr>
          <w:sz w:val="24"/>
        </w:rPr>
      </w:pPr>
      <w:r>
        <w:rPr>
          <w:rFonts w:hint="eastAsia"/>
          <w:sz w:val="24"/>
        </w:rPr>
        <w:t>温度：-40℃～+55℃</w:t>
      </w:r>
    </w:p>
    <w:p>
      <w:pPr>
        <w:rPr>
          <w:sz w:val="24"/>
        </w:rPr>
      </w:pPr>
      <w:r>
        <w:rPr>
          <w:rFonts w:hint="eastAsia"/>
          <w:sz w:val="24"/>
        </w:rPr>
        <w:t>湿度：≤93%</w:t>
      </w:r>
    </w:p>
    <w:p>
      <w:pPr>
        <w:rPr>
          <w:sz w:val="24"/>
        </w:rPr>
      </w:pPr>
      <w:r>
        <w:rPr>
          <w:rFonts w:hint="eastAsia"/>
          <w:sz w:val="24"/>
        </w:rPr>
        <w:t>大气压力：500hpa～1060hpa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82"/>
    <w:rsid w:val="00000473"/>
    <w:rsid w:val="00014C6E"/>
    <w:rsid w:val="0007084B"/>
    <w:rsid w:val="00071291"/>
    <w:rsid w:val="000D224D"/>
    <w:rsid w:val="001743F1"/>
    <w:rsid w:val="001A2C4F"/>
    <w:rsid w:val="00223C76"/>
    <w:rsid w:val="0024093C"/>
    <w:rsid w:val="002A45E6"/>
    <w:rsid w:val="00344D19"/>
    <w:rsid w:val="003B3AD4"/>
    <w:rsid w:val="00434D94"/>
    <w:rsid w:val="00450E6A"/>
    <w:rsid w:val="004643B4"/>
    <w:rsid w:val="004701AB"/>
    <w:rsid w:val="004A50EF"/>
    <w:rsid w:val="004C41F3"/>
    <w:rsid w:val="004F2694"/>
    <w:rsid w:val="00524266"/>
    <w:rsid w:val="00552AC5"/>
    <w:rsid w:val="00553BCD"/>
    <w:rsid w:val="005D485F"/>
    <w:rsid w:val="005E3445"/>
    <w:rsid w:val="00646CE7"/>
    <w:rsid w:val="006B162A"/>
    <w:rsid w:val="00702C25"/>
    <w:rsid w:val="007242B1"/>
    <w:rsid w:val="00725208"/>
    <w:rsid w:val="00735DEE"/>
    <w:rsid w:val="007732FF"/>
    <w:rsid w:val="00777FB0"/>
    <w:rsid w:val="00780362"/>
    <w:rsid w:val="00797B5F"/>
    <w:rsid w:val="007A5EEC"/>
    <w:rsid w:val="007D58EB"/>
    <w:rsid w:val="007F7626"/>
    <w:rsid w:val="00810329"/>
    <w:rsid w:val="008E73F6"/>
    <w:rsid w:val="00903053"/>
    <w:rsid w:val="00922A46"/>
    <w:rsid w:val="009977B4"/>
    <w:rsid w:val="009A3BE3"/>
    <w:rsid w:val="009D5C0C"/>
    <w:rsid w:val="009E3A79"/>
    <w:rsid w:val="00A00149"/>
    <w:rsid w:val="00A14C95"/>
    <w:rsid w:val="00A36C18"/>
    <w:rsid w:val="00A3780E"/>
    <w:rsid w:val="00A55622"/>
    <w:rsid w:val="00A75620"/>
    <w:rsid w:val="00AD6387"/>
    <w:rsid w:val="00B06C0B"/>
    <w:rsid w:val="00B10B82"/>
    <w:rsid w:val="00B939A2"/>
    <w:rsid w:val="00B97575"/>
    <w:rsid w:val="00BE22BC"/>
    <w:rsid w:val="00C4391F"/>
    <w:rsid w:val="00C56B96"/>
    <w:rsid w:val="00C57539"/>
    <w:rsid w:val="00C64B1C"/>
    <w:rsid w:val="00C6518D"/>
    <w:rsid w:val="00C65801"/>
    <w:rsid w:val="00CA6DBA"/>
    <w:rsid w:val="00D61771"/>
    <w:rsid w:val="00DA4792"/>
    <w:rsid w:val="00DC17A9"/>
    <w:rsid w:val="00E34139"/>
    <w:rsid w:val="00E62D9F"/>
    <w:rsid w:val="00E860F2"/>
    <w:rsid w:val="00E95ABE"/>
    <w:rsid w:val="00FE3239"/>
    <w:rsid w:val="00FE44E2"/>
    <w:rsid w:val="12E15E31"/>
    <w:rsid w:val="2E0D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34164E-D599-41B6-81BF-113D63471E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58</Words>
  <Characters>334</Characters>
  <Lines>2</Lines>
  <Paragraphs>1</Paragraphs>
  <TotalTime>0</TotalTime>
  <ScaleCrop>false</ScaleCrop>
  <LinksUpToDate>false</LinksUpToDate>
  <CharactersWithSpaces>391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2017-11-15T14:12:00Z</dcterms:created>
  <dc:creator>微软用户</dc:creator>
  <cp:lastModifiedBy>yonghu</cp:lastModifiedBy>
  <cp:lastPrinted>2017-03-10T08:32:00Z</cp:lastPrinted>
  <dcterms:modified xsi:type="dcterms:W3CDTF">2018-05-25T09:03:09Z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